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   </w:t>
      </w:r>
      <w:r w:rsidRPr="0018413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شرکت توزیع برق استان ایلام</w:t>
      </w:r>
      <w:r w:rsidRPr="0018413E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 xml:space="preserve">                             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</w:rPr>
        <w:t> 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تاریخ:  05/10/94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 w:hint="cs"/>
          <w:sz w:val="24"/>
          <w:szCs w:val="24"/>
        </w:rPr>
        <w:t xml:space="preserve">                                                         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کمیته فنی وبازرگانی</w:t>
      </w:r>
      <w:r w:rsidRPr="0018413E">
        <w:rPr>
          <w:rFonts w:ascii="Times New Roman" w:eastAsia="Times New Roman" w:hAnsi="Times New Roman" w:cs="Times New Roman" w:hint="cs"/>
          <w:sz w:val="24"/>
          <w:szCs w:val="24"/>
        </w:rPr>
        <w:t xml:space="preserve">                                            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ویرایش:  07</w:t>
      </w:r>
    </w:p>
    <w:p w:rsidR="0018413E" w:rsidRPr="0018413E" w:rsidRDefault="0018413E" w:rsidP="001841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دستورالعمل ورود </w:t>
      </w:r>
      <w:r w:rsidRPr="00184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8413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تعین ظرفیت وخروج ازلیست پیمانکاران نیرورسانی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شرایط ورود به لیست نیرو رسانی و تعیین ظرفیت</w:t>
      </w:r>
      <w:r w:rsidRPr="0018413E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 xml:space="preserve"> :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/>
          <w:sz w:val="24"/>
          <w:szCs w:val="24"/>
        </w:rPr>
        <w:t xml:space="preserve">Ø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احراز حداقل 60 امتیاز از شرح عوامل ارزیابی پیمانکاران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/>
          <w:sz w:val="24"/>
          <w:szCs w:val="24"/>
        </w:rPr>
        <w:t xml:space="preserve">Ø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داشتن قرارداد معتبر با شرکت توزیع برق استان ایلام </w:t>
      </w:r>
      <w:proofErr w:type="gramStart"/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( توسعه</w:t>
      </w:r>
      <w:proofErr w:type="gramEnd"/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, اصلاح و بهینه</w:t>
      </w:r>
      <w:r w:rsidRPr="0018413E">
        <w:rPr>
          <w:rFonts w:ascii="Times New Roman" w:eastAsia="Times New Roman" w:hAnsi="Times New Roman" w:cs="Times New Roman" w:hint="cs"/>
          <w:sz w:val="24"/>
          <w:szCs w:val="24"/>
        </w:rPr>
        <w:t xml:space="preserve"> ,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تعمیرات و مشترکین بخش فنی و سایر پروژه های مرتبط به تشخیص کمیته فنی ) و یا در صورت نداشتن قرارداد جاری با شرکت توزیع , دارا بودن عملکرد مجموع صورت وضعیت های قراردادها در یک سال گذشته ( یک سال منتهی به تاریخ ارزیابی) به میزان  1000 میلیون ریال و بالاتر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تعیین ظرفیت در لیست</w:t>
      </w:r>
      <w:r w:rsidRPr="0018413E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 xml:space="preserve"> :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/>
          <w:sz w:val="24"/>
          <w:szCs w:val="24"/>
        </w:rPr>
        <w:t xml:space="preserve">1)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داشتن عملکرد مجموع صورت وضعیت به میزان حداقل 1000 میلیون ریال جهت ورود به مدت یک دوره 3 </w:t>
      </w:r>
      <w:proofErr w:type="gramStart"/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ماهه :</w:t>
      </w:r>
      <w:proofErr w:type="gramEnd"/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سطح 5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/>
          <w:sz w:val="24"/>
          <w:szCs w:val="24"/>
        </w:rPr>
        <w:t xml:space="preserve">2)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داشتن قراداد جهت ورود به مدت یک دوره سه ماهه: سطح 5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/>
          <w:sz w:val="24"/>
          <w:szCs w:val="24"/>
        </w:rPr>
        <w:t xml:space="preserve">3)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انجام کار برای شرکت توزیع برق استان ایلام ( صورت وضعیت تأیید شده )با مبلغ 500 تا 2000 میلیون ریال برای ماندن در لیست به مدت یک دوره سه ماهه بعد از دوره ارزیابی ( کارکرد بایستی مربوط به حداکثر یک سال قبل از ارزیابی جهت ورود به لیست باشد) به این گروه سطح 4 اطلاق می شود</w:t>
      </w:r>
      <w:r w:rsidRPr="0018413E">
        <w:rPr>
          <w:rFonts w:ascii="Times New Roman" w:eastAsia="Times New Roman" w:hAnsi="Times New Roman" w:cs="Times New Roman" w:hint="cs"/>
          <w:sz w:val="24"/>
          <w:szCs w:val="24"/>
        </w:rPr>
        <w:t xml:space="preserve"> .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/>
          <w:sz w:val="24"/>
          <w:szCs w:val="24"/>
        </w:rPr>
        <w:t xml:space="preserve">4)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انجام کار برای شرکت توزیع برق استان ایلام </w:t>
      </w:r>
      <w:proofErr w:type="gramStart"/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( صورت</w:t>
      </w:r>
      <w:proofErr w:type="gramEnd"/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وضعیت تأیید شده )با مبلغ از </w:t>
      </w:r>
      <w:r w:rsidRPr="0018413E">
        <w:rPr>
          <w:rFonts w:ascii="Times New Roman" w:eastAsia="Times New Roman" w:hAnsi="Times New Roman" w:cs="Times New Roman" w:hint="cs"/>
          <w:sz w:val="24"/>
          <w:szCs w:val="24"/>
        </w:rPr>
        <w:t>2000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میلیون ریال تا 5000 میلیون ریال  به مدت یک دوره سه ماهه بعد از دوره ارزیابی ( کارکرد بایستی مربوط به حداکثر یک سال قبل از ارزیابی جهت ورود به لیست باشد) به این گروه سطح 3 اطلاق می شود</w:t>
      </w:r>
      <w:r w:rsidRPr="0018413E">
        <w:rPr>
          <w:rFonts w:ascii="Times New Roman" w:eastAsia="Times New Roman" w:hAnsi="Times New Roman" w:cs="Times New Roman" w:hint="cs"/>
          <w:sz w:val="24"/>
          <w:szCs w:val="24"/>
        </w:rPr>
        <w:t>.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/>
          <w:sz w:val="24"/>
          <w:szCs w:val="24"/>
        </w:rPr>
        <w:t xml:space="preserve">5)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انجام کار برای شرکت توزیع برق استان ایلام ( صورت وضعیت تأیید شده )با مبلغ بیش از 5000 تا 10000 میلیون ریال برای ماندن در لیست به مدت یک دوره سه ماهه بعد از دوره ارزیابی ( کارکرد بایستی مربوط به حداکثر یکسال قبل از ارزیابی جهت ورود به لیست باشد) به این گروه سطح 2 اطلاق می شود</w:t>
      </w:r>
      <w:r w:rsidRPr="0018413E">
        <w:rPr>
          <w:rFonts w:ascii="Times New Roman" w:eastAsia="Times New Roman" w:hAnsi="Times New Roman" w:cs="Times New Roman" w:hint="cs"/>
          <w:sz w:val="24"/>
          <w:szCs w:val="24"/>
        </w:rPr>
        <w:t xml:space="preserve"> .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/>
          <w:sz w:val="24"/>
          <w:szCs w:val="24"/>
        </w:rPr>
        <w:t xml:space="preserve">6)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انجام کار برای شرکت توزیع برق استان ایلام </w:t>
      </w:r>
      <w:proofErr w:type="gramStart"/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( صورت</w:t>
      </w:r>
      <w:proofErr w:type="gramEnd"/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وضعیت تأیید شده )با مبلغ بیش از10000 میلیون ریال برای ماندن در لیست به مدت یک دوره سه ماهه بعدازدوره ارزیابی ( کارکرد بایستی مربوط به حداکثر یک سال قبل از ارزیابی جهت ورود به لیست باشد) به این گروه سطح 1 اطلاق می شود</w:t>
      </w:r>
      <w:r w:rsidRPr="0018413E">
        <w:rPr>
          <w:rFonts w:ascii="Times New Roman" w:eastAsia="Times New Roman" w:hAnsi="Times New Roman" w:cs="Times New Roman" w:hint="cs"/>
          <w:sz w:val="24"/>
          <w:szCs w:val="24"/>
        </w:rPr>
        <w:t xml:space="preserve"> .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شرایط خروج از لیست</w:t>
      </w:r>
      <w:r w:rsidRPr="0018413E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 xml:space="preserve"> :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/>
          <w:sz w:val="24"/>
          <w:szCs w:val="24"/>
        </w:rPr>
        <w:t xml:space="preserve">Ø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طی شدن دوره حضور در لیست بدون تغییر در شرایط اولیه ورود به لیست نیرو رسانی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/>
          <w:sz w:val="24"/>
          <w:szCs w:val="24"/>
        </w:rPr>
        <w:t xml:space="preserve">Ø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ارتکاب هر گونه تخلف و عدم رعایت دستور العمل ها به در خواست معاونت ها به استناد مکاتبات شهرستان ها و بخش ها و ارجاع آن از طرف مدیریت محترم عامل به کمیته فنی و بازرگانی و یا برابر مصوبه کمیته رسیدگی به تخلفات پیمانکاران و یا برابر مصوبه کمیته فنی و بازرگانی بر اساس گزارش نظارت عالیه بر کیفیت تجهیزات و یا محرومیت انجام کار توسط مراجع ذیصلاح استانی یا کشوری</w:t>
      </w:r>
      <w:r w:rsidRPr="0018413E">
        <w:rPr>
          <w:rFonts w:ascii="Times New Roman" w:eastAsia="Times New Roman" w:hAnsi="Times New Roman" w:cs="Times New Roman" w:hint="cs"/>
          <w:sz w:val="24"/>
          <w:szCs w:val="24"/>
        </w:rPr>
        <w:t>.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13E">
        <w:rPr>
          <w:rFonts w:ascii="Times New Roman" w:eastAsia="Times New Roman" w:hAnsi="Times New Roman" w:cs="Times New Roman"/>
          <w:sz w:val="24"/>
          <w:szCs w:val="24"/>
        </w:rPr>
        <w:t xml:space="preserve">Ø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در هر دوره ارزیابی سطوح با توجه به میزان صورت وضعیت در یک سال گذشته تعیین می گردد</w:t>
      </w:r>
      <w:r w:rsidRPr="0018413E">
        <w:rPr>
          <w:rFonts w:ascii="Times New Roman" w:eastAsia="Times New Roman" w:hAnsi="Times New Roman" w:cs="Times New Roman" w:hint="cs"/>
          <w:sz w:val="24"/>
          <w:szCs w:val="24"/>
        </w:rPr>
        <w:t>.</w:t>
      </w:r>
      <w:proofErr w:type="gramEnd"/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Ø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در صورت ورود شرکت پیمانکاری به لیست جهت یک دوره سه ماهه و عدم </w:t>
      </w:r>
      <w:proofErr w:type="gramStart"/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ارائه  صورت</w:t>
      </w:r>
      <w:proofErr w:type="gramEnd"/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وضعیت پروژه ها در مدت مذکور  و حتی با داشتن قرارداد جدید از لیست نیرو رسانی خارج می گردد</w:t>
      </w:r>
      <w:r w:rsidRPr="0018413E">
        <w:rPr>
          <w:rFonts w:ascii="Times New Roman" w:eastAsia="Times New Roman" w:hAnsi="Times New Roman" w:cs="Times New Roman" w:hint="cs"/>
          <w:sz w:val="24"/>
          <w:szCs w:val="24"/>
        </w:rPr>
        <w:t>.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413E" w:rsidRPr="0018413E" w:rsidRDefault="0018413E" w:rsidP="0018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13E">
        <w:rPr>
          <w:rFonts w:ascii="Times New Roman" w:eastAsia="Times New Roman" w:hAnsi="Times New Roman" w:cs="Times New Roman"/>
          <w:sz w:val="24"/>
          <w:szCs w:val="24"/>
        </w:rPr>
        <w:t xml:space="preserve">Ø      </w:t>
      </w:r>
      <w:r w:rsidRPr="0018413E">
        <w:rPr>
          <w:rFonts w:ascii="Times New Roman" w:eastAsia="Times New Roman" w:hAnsi="Times New Roman" w:cs="Times New Roman" w:hint="cs"/>
          <w:sz w:val="24"/>
          <w:szCs w:val="24"/>
          <w:rtl/>
        </w:rPr>
        <w:t>در صورت ارائه صورت وضعیت کمتر از 500 میلیون ریال در یک سال گذشته از لیست خارج می شود</w:t>
      </w:r>
      <w:r w:rsidRPr="0018413E">
        <w:rPr>
          <w:rFonts w:ascii="Times New Roman" w:eastAsia="Times New Roman" w:hAnsi="Times New Roman" w:cs="Times New Roman" w:hint="cs"/>
          <w:sz w:val="24"/>
          <w:szCs w:val="24"/>
        </w:rPr>
        <w:t>.</w:t>
      </w:r>
      <w:proofErr w:type="gramEnd"/>
    </w:p>
    <w:p w:rsidR="00DB6276" w:rsidRDefault="00DB6276" w:rsidP="0018413E">
      <w:pPr>
        <w:rPr>
          <w:rFonts w:hint="cs"/>
        </w:rPr>
      </w:pPr>
    </w:p>
    <w:sectPr w:rsidR="00DB6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18413E"/>
    <w:rsid w:val="0018413E"/>
    <w:rsid w:val="00DB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413E"/>
    <w:rPr>
      <w:b/>
      <w:bCs/>
    </w:rPr>
  </w:style>
  <w:style w:type="paragraph" w:styleId="ListParagraph">
    <w:name w:val="List Paragraph"/>
    <w:basedOn w:val="Normal"/>
    <w:uiPriority w:val="34"/>
    <w:qFormat/>
    <w:rsid w:val="001841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41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2018-04-29T08:39:00Z</dcterms:created>
  <dcterms:modified xsi:type="dcterms:W3CDTF">2018-04-29T08:39:00Z</dcterms:modified>
</cp:coreProperties>
</file>